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复审委托书</w:t>
      </w:r>
    </w:p>
    <w:p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原因，无法于20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日亲自参加温州市国有金融资本管理有限公司2020年面向社会公开招聘工作人员资格复审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姓名并</w:t>
      </w:r>
      <w:r>
        <w:rPr>
          <w:rFonts w:hint="eastAsia" w:ascii="仿宋_GB2312" w:hAnsi="宋体" w:eastAsia="仿宋_GB2312"/>
          <w:sz w:val="32"/>
          <w:szCs w:val="32"/>
        </w:rPr>
        <w:t>注明委托人和受委托人关系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   月   日——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599A"/>
    <w:rsid w:val="0F5240CD"/>
    <w:rsid w:val="0F7263B9"/>
    <w:rsid w:val="1B765FDC"/>
    <w:rsid w:val="23E96AA4"/>
    <w:rsid w:val="290C73C5"/>
    <w:rsid w:val="2C2779DC"/>
    <w:rsid w:val="3DF5490F"/>
    <w:rsid w:val="473A7250"/>
    <w:rsid w:val="49CA56E7"/>
    <w:rsid w:val="678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半夏</cp:lastModifiedBy>
  <cp:lastPrinted>2020-08-21T08:31:00Z</cp:lastPrinted>
  <dcterms:modified xsi:type="dcterms:W3CDTF">2020-08-25T09:14:40Z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